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A4" w:rsidRDefault="002445A4" w:rsidP="002445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445A4" w:rsidRDefault="002445A4" w:rsidP="002445A4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资环学院会议室使用申请表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06"/>
        <w:gridCol w:w="2374"/>
        <w:gridCol w:w="1709"/>
        <w:gridCol w:w="3424"/>
      </w:tblGrid>
      <w:tr w:rsidR="002445A4" w:rsidRPr="00175D4F" w:rsidTr="004815E1">
        <w:trPr>
          <w:trHeight w:val="484"/>
        </w:trPr>
        <w:tc>
          <w:tcPr>
            <w:tcW w:w="168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使用单位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使用时间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175D4F">
              <w:rPr>
                <w:rFonts w:ascii="仿宋" w:eastAsia="仿宋" w:hAnsi="仿宋"/>
                <w:szCs w:val="21"/>
              </w:rPr>
              <w:t xml:space="preserve">    </w:t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t>月    日    时</w:t>
            </w:r>
          </w:p>
        </w:tc>
      </w:tr>
      <w:tr w:rsidR="002445A4" w:rsidRPr="00175D4F" w:rsidTr="004815E1">
        <w:trPr>
          <w:trHeight w:val="494"/>
        </w:trPr>
        <w:tc>
          <w:tcPr>
            <w:tcW w:w="168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45A4" w:rsidRPr="00175D4F" w:rsidRDefault="002445A4" w:rsidP="004815E1">
            <w:pPr>
              <w:jc w:val="center"/>
              <w:rPr>
                <w:rFonts w:ascii="仿宋" w:eastAsia="仿宋" w:hAnsi="仿宋"/>
                <w:w w:val="66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联 系 人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A4" w:rsidRPr="00175D4F" w:rsidRDefault="002445A4" w:rsidP="004815E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手  机</w:t>
            </w:r>
          </w:p>
        </w:tc>
        <w:tc>
          <w:tcPr>
            <w:tcW w:w="342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2445A4" w:rsidRPr="00175D4F" w:rsidTr="004815E1">
        <w:trPr>
          <w:trHeight w:val="730"/>
        </w:trPr>
        <w:tc>
          <w:tcPr>
            <w:tcW w:w="168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45A4" w:rsidRPr="00175D4F" w:rsidRDefault="002445A4" w:rsidP="004815E1">
            <w:pPr>
              <w:snapToGrid w:val="0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会 议 室</w:t>
            </w:r>
          </w:p>
        </w:tc>
        <w:tc>
          <w:tcPr>
            <w:tcW w:w="75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spacing w:line="360" w:lineRule="exact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学术报告厅1（B103）</w:t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sym w:font="Wingdings 2" w:char="00A3"/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t xml:space="preserve">    学术报告厅2（B211）</w:t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sym w:font="Wingdings 2" w:char="00A3"/>
            </w:r>
          </w:p>
          <w:p w:rsidR="002445A4" w:rsidRPr="00175D4F" w:rsidRDefault="002445A4" w:rsidP="004815E1">
            <w:pPr>
              <w:spacing w:line="360" w:lineRule="exact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 xml:space="preserve">会议室1（B210）    </w:t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sym w:font="Wingdings 2" w:char="00A3"/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t xml:space="preserve">    会议室2（B201）    </w:t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sym w:font="Wingdings 2" w:char="00A3"/>
            </w:r>
          </w:p>
          <w:p w:rsidR="002445A4" w:rsidRPr="00175D4F" w:rsidRDefault="002445A4" w:rsidP="004815E1">
            <w:pPr>
              <w:spacing w:line="360" w:lineRule="exact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 xml:space="preserve">青年学术交流中心    </w:t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sym w:font="Wingdings 2" w:char="00A3"/>
            </w:r>
          </w:p>
        </w:tc>
      </w:tr>
      <w:tr w:rsidR="002445A4" w:rsidRPr="00175D4F" w:rsidTr="004815E1">
        <w:trPr>
          <w:trHeight w:val="730"/>
        </w:trPr>
        <w:tc>
          <w:tcPr>
            <w:tcW w:w="168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45A4" w:rsidRPr="00175D4F" w:rsidRDefault="002445A4" w:rsidP="004815E1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/>
                <w:sz w:val="28"/>
                <w:szCs w:val="21"/>
              </w:rPr>
              <w:t>是否借用办公室物品</w:t>
            </w:r>
          </w:p>
        </w:tc>
        <w:tc>
          <w:tcPr>
            <w:tcW w:w="75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是□  否□  （借用明细：）</w:t>
            </w:r>
          </w:p>
        </w:tc>
      </w:tr>
      <w:tr w:rsidR="002445A4" w:rsidRPr="00175D4F" w:rsidTr="004815E1">
        <w:trPr>
          <w:trHeight w:val="730"/>
        </w:trPr>
        <w:tc>
          <w:tcPr>
            <w:tcW w:w="1686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45A4" w:rsidRPr="00175D4F" w:rsidRDefault="002445A4" w:rsidP="004815E1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/>
                <w:sz w:val="28"/>
                <w:szCs w:val="21"/>
              </w:rPr>
              <w:t>是否使用多媒体设备</w:t>
            </w:r>
          </w:p>
        </w:tc>
        <w:tc>
          <w:tcPr>
            <w:tcW w:w="75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 xml:space="preserve">是□ </w:t>
            </w:r>
            <w:r w:rsidRPr="00175D4F">
              <w:rPr>
                <w:rFonts w:ascii="仿宋" w:eastAsia="仿宋" w:hAnsi="仿宋"/>
                <w:sz w:val="28"/>
                <w:szCs w:val="21"/>
              </w:rPr>
              <w:t xml:space="preserve"> </w:t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t xml:space="preserve">否□   </w:t>
            </w:r>
            <w:bookmarkStart w:id="0" w:name="_GoBack"/>
            <w:bookmarkEnd w:id="0"/>
          </w:p>
        </w:tc>
      </w:tr>
      <w:tr w:rsidR="002445A4" w:rsidRPr="00175D4F" w:rsidTr="004815E1">
        <w:trPr>
          <w:trHeight w:val="898"/>
        </w:trPr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45A4" w:rsidRPr="00175D4F" w:rsidRDefault="002445A4" w:rsidP="004815E1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活动</w:t>
            </w:r>
          </w:p>
          <w:p w:rsidR="002445A4" w:rsidRPr="00175D4F" w:rsidRDefault="002445A4" w:rsidP="004815E1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内容</w:t>
            </w:r>
          </w:p>
        </w:tc>
        <w:tc>
          <w:tcPr>
            <w:tcW w:w="831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rPr>
                <w:rFonts w:ascii="仿宋" w:eastAsia="仿宋" w:hAnsi="仿宋"/>
                <w:sz w:val="28"/>
                <w:szCs w:val="28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（活动名称、简要内容、人数等）</w:t>
            </w:r>
          </w:p>
        </w:tc>
      </w:tr>
      <w:tr w:rsidR="002445A4" w:rsidRPr="00175D4F" w:rsidTr="004815E1">
        <w:trPr>
          <w:trHeight w:val="858"/>
        </w:trPr>
        <w:tc>
          <w:tcPr>
            <w:tcW w:w="8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45A4" w:rsidRPr="00175D4F" w:rsidRDefault="002445A4" w:rsidP="004815E1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单位意见</w:t>
            </w:r>
          </w:p>
        </w:tc>
        <w:tc>
          <w:tcPr>
            <w:tcW w:w="8313" w:type="dxa"/>
            <w:gridSpan w:val="4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2445A4" w:rsidRPr="00175D4F" w:rsidRDefault="002445A4" w:rsidP="004815E1">
            <w:pPr>
              <w:ind w:right="1120" w:firstLineChars="1100" w:firstLine="3080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 xml:space="preserve">负责人：           </w:t>
            </w:r>
            <w:r w:rsidRPr="00175D4F">
              <w:rPr>
                <w:rFonts w:ascii="仿宋" w:eastAsia="仿宋" w:hAnsi="仿宋"/>
                <w:sz w:val="28"/>
                <w:szCs w:val="21"/>
              </w:rPr>
              <w:t xml:space="preserve">   </w:t>
            </w:r>
            <w:r w:rsidRPr="00175D4F">
              <w:rPr>
                <w:rFonts w:ascii="仿宋" w:eastAsia="仿宋" w:hAnsi="仿宋" w:hint="eastAsia"/>
                <w:sz w:val="28"/>
                <w:szCs w:val="21"/>
              </w:rPr>
              <w:t>盖章：</w:t>
            </w:r>
          </w:p>
        </w:tc>
      </w:tr>
      <w:tr w:rsidR="002445A4" w:rsidRPr="00175D4F" w:rsidTr="004815E1">
        <w:trPr>
          <w:trHeight w:val="444"/>
        </w:trPr>
        <w:tc>
          <w:tcPr>
            <w:tcW w:w="8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45A4" w:rsidRPr="00175D4F" w:rsidRDefault="002445A4" w:rsidP="004815E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175D4F">
              <w:rPr>
                <w:rFonts w:ascii="仿宋" w:eastAsia="仿宋" w:hAnsi="仿宋" w:hint="eastAsia"/>
                <w:sz w:val="28"/>
                <w:szCs w:val="21"/>
              </w:rPr>
              <w:t>备注</w:t>
            </w:r>
          </w:p>
        </w:tc>
        <w:tc>
          <w:tcPr>
            <w:tcW w:w="831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45A4" w:rsidRPr="00175D4F" w:rsidRDefault="002445A4" w:rsidP="004815E1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2445A4" w:rsidRDefault="002445A4" w:rsidP="002445A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资环学院会议室使用注意事项</w:t>
      </w:r>
    </w:p>
    <w:p w:rsidR="002445A4" w:rsidRDefault="002445A4" w:rsidP="002445A4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>1.请保持室内整洁，不要在室内随地吐痰和乱扔果壳、纸屑、口香糖等，在使用完会议室后，请将活动残留物品收拾干净。</w:t>
      </w:r>
    </w:p>
    <w:p w:rsidR="002445A4" w:rsidRDefault="002445A4" w:rsidP="002445A4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>2.请爱护公物，会议室墙面严禁乱涂乱画，严禁悬挂任何海报、横幅、气球等物品，如使用过程中造成设备损坏的，使用方需照价赔偿，具体价格以学院固定资产备案为准。</w:t>
      </w:r>
    </w:p>
    <w:p w:rsidR="002445A4" w:rsidRDefault="002445A4" w:rsidP="002445A4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>3.请保持衣冠整洁，穿拖鞋、背心者严禁入内；</w:t>
      </w:r>
    </w:p>
    <w:p w:rsidR="002445A4" w:rsidRDefault="002445A4" w:rsidP="002445A4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>4</w:t>
      </w:r>
      <w:r>
        <w:rPr>
          <w:rFonts w:ascii="仿宋" w:eastAsia="仿宋" w:hAnsi="仿宋" w:cs="仿宋"/>
          <w:color w:val="333333"/>
        </w:rPr>
        <w:t>.</w:t>
      </w:r>
      <w:r>
        <w:rPr>
          <w:rFonts w:ascii="仿宋" w:eastAsia="仿宋" w:hAnsi="仿宋" w:cs="仿宋" w:hint="eastAsia"/>
          <w:color w:val="333333"/>
        </w:rPr>
        <w:t>严禁烟火，室内禁止吸烟。</w:t>
      </w:r>
    </w:p>
    <w:p w:rsidR="002445A4" w:rsidRDefault="002445A4" w:rsidP="002445A4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/>
          <w:color w:val="333333"/>
        </w:rPr>
        <w:t>5</w:t>
      </w:r>
      <w:r>
        <w:rPr>
          <w:rFonts w:ascii="仿宋" w:eastAsia="仿宋" w:hAnsi="仿宋" w:cs="仿宋" w:hint="eastAsia"/>
          <w:color w:val="333333"/>
        </w:rPr>
        <w:t>.如果遇到学校重大活动需使用所定场地，学院有权对使用时间进行调整。</w:t>
      </w:r>
    </w:p>
    <w:p w:rsidR="002445A4" w:rsidRDefault="002445A4" w:rsidP="002445A4">
      <w:pPr>
        <w:pStyle w:val="a7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/>
          <w:color w:val="333333"/>
        </w:rPr>
        <w:t>6</w:t>
      </w:r>
      <w:r>
        <w:rPr>
          <w:rFonts w:ascii="仿宋" w:eastAsia="仿宋" w:hAnsi="仿宋" w:cs="仿宋" w:hint="eastAsia"/>
          <w:color w:val="333333"/>
        </w:rPr>
        <w:t>.如若违反以上规定，一律扣除押金。</w:t>
      </w:r>
    </w:p>
    <w:p w:rsidR="002445A4" w:rsidRDefault="002445A4" w:rsidP="002445A4">
      <w:pPr>
        <w:adjustRightInd w:val="0"/>
        <w:snapToGrid w:val="0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以上注意事项我已阅，如有违反，责任由我承担。</w:t>
      </w:r>
    </w:p>
    <w:p w:rsidR="002445A4" w:rsidRDefault="002445A4" w:rsidP="002445A4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（签名）</w:t>
      </w:r>
    </w:p>
    <w:p w:rsidR="002445A4" w:rsidRDefault="002445A4" w:rsidP="002445A4">
      <w:pPr>
        <w:spacing w:line="400" w:lineRule="exact"/>
        <w:ind w:firstLineChars="200" w:firstLine="5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Cs w:val="21"/>
        </w:rPr>
        <w:t xml:space="preserve">     </w:t>
      </w:r>
      <w:r>
        <w:rPr>
          <w:rFonts w:ascii="仿宋_GB2312" w:eastAsia="仿宋_GB2312"/>
          <w:szCs w:val="21"/>
        </w:rPr>
        <w:t xml:space="preserve">                            </w:t>
      </w:r>
      <w:r>
        <w:rPr>
          <w:rFonts w:ascii="仿宋_GB2312" w:eastAsia="仿宋_GB2312"/>
          <w:sz w:val="24"/>
          <w:szCs w:val="21"/>
        </w:rPr>
        <w:t xml:space="preserve"> </w:t>
      </w:r>
      <w:r>
        <w:rPr>
          <w:rFonts w:ascii="仿宋_GB2312" w:eastAsia="仿宋_GB2312"/>
          <w:sz w:val="28"/>
          <w:szCs w:val="21"/>
        </w:rPr>
        <w:t xml:space="preserve"> </w:t>
      </w:r>
      <w:r>
        <w:rPr>
          <w:rFonts w:ascii="仿宋_GB2312" w:eastAsia="仿宋_GB2312" w:hint="eastAsia"/>
          <w:sz w:val="28"/>
          <w:szCs w:val="21"/>
        </w:rPr>
        <w:t>年   月   日</w:t>
      </w:r>
    </w:p>
    <w:p w:rsidR="006437C2" w:rsidRDefault="006437C2"/>
    <w:sectPr w:rsidR="006437C2">
      <w:footerReference w:type="default" r:id="rId6"/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FE" w:rsidRDefault="00950DFE" w:rsidP="002445A4">
      <w:r>
        <w:separator/>
      </w:r>
    </w:p>
  </w:endnote>
  <w:endnote w:type="continuationSeparator" w:id="0">
    <w:p w:rsidR="00950DFE" w:rsidRDefault="00950DFE" w:rsidP="0024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73470"/>
    </w:sdtPr>
    <w:sdtEndPr/>
    <w:sdtContent>
      <w:p w:rsidR="003409CD" w:rsidRDefault="00196C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D4F" w:rsidRPr="00175D4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409CD" w:rsidRDefault="00950D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FE" w:rsidRDefault="00950DFE" w:rsidP="002445A4">
      <w:r>
        <w:separator/>
      </w:r>
    </w:p>
  </w:footnote>
  <w:footnote w:type="continuationSeparator" w:id="0">
    <w:p w:rsidR="00950DFE" w:rsidRDefault="00950DFE" w:rsidP="00244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B6"/>
    <w:rsid w:val="00175D4F"/>
    <w:rsid w:val="00196CDB"/>
    <w:rsid w:val="002445A4"/>
    <w:rsid w:val="006437C2"/>
    <w:rsid w:val="00950DFE"/>
    <w:rsid w:val="009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87A82-3E83-47A2-8E94-630435F9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A4"/>
    <w:pPr>
      <w:widowControl w:val="0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5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445A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445A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244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2020-01-16T09:23:00Z</dcterms:created>
  <dcterms:modified xsi:type="dcterms:W3CDTF">2020-01-16T09:25:00Z</dcterms:modified>
</cp:coreProperties>
</file>